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FDD" w:rsidRPr="00A16FDD" w:rsidRDefault="00A16FDD" w:rsidP="00A16FDD">
      <w:pPr>
        <w:pStyle w:val="1"/>
      </w:pPr>
      <w:r>
        <w:t>Практическая</w:t>
      </w:r>
      <w:bookmarkStart w:id="0" w:name="_GoBack"/>
      <w:bookmarkEnd w:id="0"/>
      <w:r w:rsidRPr="00A16FDD">
        <w:t xml:space="preserve"> работа №3</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 xml:space="preserve">Иерархия классов, наследование, полиморфизм. Абстрактные классы, виртуальные методы. </w:t>
      </w:r>
      <w:proofErr w:type="spellStart"/>
      <w:r w:rsidRPr="00A16FDD">
        <w:rPr>
          <w:rFonts w:ascii="Times New Roman" w:hAnsi="Times New Roman" w:cs="Times New Roman"/>
          <w:sz w:val="28"/>
          <w:szCs w:val="28"/>
        </w:rPr>
        <w:t>Сериализация</w:t>
      </w:r>
      <w:proofErr w:type="spellEnd"/>
      <w:r w:rsidRPr="00A16FDD">
        <w:rPr>
          <w:rFonts w:ascii="Times New Roman" w:hAnsi="Times New Roman" w:cs="Times New Roman"/>
          <w:sz w:val="28"/>
          <w:szCs w:val="28"/>
        </w:rPr>
        <w:t xml:space="preserve"> в XML/JSON. Обобщенные объектные коллекции.</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1</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На основе одной из готовых обобщенных (шаблонных) объектных коллекций .NET создать класс «Организация», включающий сотрудников. Классы сотрудников должны образовывать иерархию с базовым классом. Сотрудники бывают двух типов: с фиксированной оплатой и почасовики. Описать в базовом классе абстрактный метод для расчета среднемесячной заработной платы. Для почасовиков формула для расчета такова: «среднемесячная заработная плата = 20.8 * 8 * почасовую ставку», для сотрудников с фиксированной оплатой «среднемесячная заработная плата = фиксированной месячной оплате», также к зарплате прибавляется фиксированная премия, размер которой зависит от должности сотрудника.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сотрудников по убыванию среднемесячного заработка. При совпадении зарплаты – упорядочивать данные по алфавиту по ФИО. Вывести идентификатор работника, ФИО, день рождения и среднемесячный заработок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5 имен работников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3 идентификатора работников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сотрудников) рассчитывать и поддерживать в актуальном состоянии среднемесячную заработную плату по организации, сохранить значение как поле класса «Организация».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XML.</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2</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 xml:space="preserve">На основе одной из готовых обобщенных (шаблонных) объектных коллекций .NET создать класс «Авиакомпания», включающий список самолетов. Классы самолетов должны образовывать иерархию с базовым классом. Самолеты бывают двух типов: пассажирские и грузовые. Описать в базовом классе абстрактный метод для расчета взлетного веса самолета. Для пассажирских авиалайнеров взлетный вес – это количество мест на средний вес человека (62 кг.), для </w:t>
      </w:r>
      <w:r w:rsidRPr="00A16FDD">
        <w:rPr>
          <w:rFonts w:ascii="Times New Roman" w:hAnsi="Times New Roman" w:cs="Times New Roman"/>
          <w:sz w:val="28"/>
          <w:szCs w:val="28"/>
        </w:rPr>
        <w:lastRenderedPageBreak/>
        <w:t>грузовиков взлетный вес задается явно исходя из фактического веса груза, также взлетный вес включает вес самого самолета, он определяется исходя из типа авиалайнера.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авиалайнеров по возрастанию взлетного веса. При совпадении взлетного веса – упорядочивать данные по номеру рейса. Вывести номер рейса, тип самолета, список ФИО экипажа и взлетный вес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6 бортов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2 номера рейса борта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авиалайнеров) рассчитывать и поддерживать в актуальном состоянии средний взлетный вес самолета по авиакомпании, сохранить значение как поле класса «Авиакомпания».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XML.</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3</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На основе одной из готовых обобщенных (шаблонных) объектных коллекций .NET создать класс «Графический редактор», включающий список нарисованных фигур: круг, квадрат, эллипс, прямоугольник. Классы фигур должны образовывать иерархию с базовым классом (фигура). Описать в базовом классе абстрактный метод для расчета площади фигуры. Площади фигур рассчитываются по стандартным геометрическим формулам, также в площади учитывается толщина рамки, заданная индивидуально для каждой фигуры.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графических фигур по возрастанию площади. При совпадении площади – упорядочивать данные по толщине рамки. Вывести тип, толщину рамки и площадь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3 типа фигуры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2 фигуры из полученного в пункте 1 списка на консоль в виде символов «*» без учета толщины рамки, начало координат – центр консоли, если фигура выходит за пределы консоли, вывести предупреждение.</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фигур) рассчитывать и поддерживать в актуальном состоянии среднюю площадь фигуры, сохранить значение как поле класса «Графический редактор».</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lastRenderedPageBreak/>
        <w:t>5. Организовать запись и чтение всех данных в/из файла. Реализовать поддержку формата файлов XML.</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4</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На основе одной из готовых обобщенных (шаблонных) объектных коллекций .NET создать класс «Управляющая компания», включающий список объектов недвижимости (строений). Классы строений должны образовывать иерархию с базовым классом. Объекты недвижимости бывают двух типов: жилые и нежилые. Описать в базовом классе абстрактный метод для расчета приближенного среднего количества жильцов/работников строения. Для жилых построек среднее количество жильцов – это количество квартир на количество комнат в квартире (тип квартиры) на 1.3, для нежилых строений среднее количество сотрудников пропорционально площади с коэффициентом 0.2.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объектов недвижимости по убыванию среднего количества жильцов/работников. При совпадении значения – упорядочивать данные по типу строения (жилые, нежилые), затем по алфавиту по адресу строения. Вывести тип строения, адрес строения, среднее количество жильцов/работников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3 объекта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4 адреса объекта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строений) рассчитывать и поддерживать в актуальном состоянии среднее количество жильцов/работников объекта недвижимости по компании в целом, сохранить значение как поле класса «Управляющая компания».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XML.</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5</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 xml:space="preserve">На основе одной из готовых обобщенных (шаблонных) объектных коллекций .NET создать класс «Организация», включающий сотрудников. Классы сотрудников должны образовывать иерархию с базовым классом. Сотрудники бывают двух типов: с фиксированной оплатой и почасовики. Описать в базовом классе абстрактный метод для расчета среднемесячной заработной платы. Для почасовиков формула для расчета такова: «среднемесячная заработная плата = 20.8 * 8 * почасовую ставку», для сотрудников с фиксированной оплатой </w:t>
      </w:r>
      <w:r w:rsidRPr="00A16FDD">
        <w:rPr>
          <w:rFonts w:ascii="Times New Roman" w:hAnsi="Times New Roman" w:cs="Times New Roman"/>
          <w:sz w:val="28"/>
          <w:szCs w:val="28"/>
        </w:rPr>
        <w:lastRenderedPageBreak/>
        <w:t>«среднемесячная заработная плата = фиксированной месячной оплате», также к зарплате прибавляется фиксированная премия, размер которой зависит от должности сотрудника.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сотрудников по убыванию среднемесячного заработка. При совпадении зарплаты – упорядочивать данные по алфавиту по ФИО. Вывести идентификатор работника, ФИО, день рождения и среднемесячный заработок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6 имен работников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4 идентификатора работников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сотрудников) рассчитывать и поддерживать в актуальном состоянии среднемесячную заработную плату по организации, сохранить значение как поле класса «Организация».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JSON.</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6</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На основе одной из готовых обобщенных (шаблонных) объектных коллекций .NET создать класс «Авиакомпания», включающий список самолетов. Классы самолетов должны образовывать иерархию с базовым классом. Самолеты бывают двух типов: пассажирские и грузовые. Описать в базовом классе абстрактный метод для расчета взлетного веса самолета. Для пассажирских авиалайнеров взлетный вес – это количество мест на средний вес человека (62 кг.), для грузовиков взлетный вес задается явно исходя из фактического веса груза, также взлетный вес включает вес самого самолета, он определяется исходя из типа авиалайнера.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авиалайнеров по возрастанию взлетного веса. При совпадении взлетного веса – упорядочивать данные по номеру рейса. Вывести номер рейса, тип самолета, список ФИО экипажа и взлетный вес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5 бортов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3 номера рейса борта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lastRenderedPageBreak/>
        <w:t>4. В реальном времени (в процессе заполнения списка авиалайнеров) рассчитывать и поддерживать в актуальном состоянии средний взлетный вес самолета по авиакомпании, сохранить значение как поле класса «Авиакомпания».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JSON.</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7</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На основе одной из готовых обобщенных (шаблонных) объектных коллекций .NET создать класс «Графический редактор», включающий список нарисованных фигур: круг, квадрат, эллипс, прямоугольник. Классы фигур должны образовывать иерархию с базовым классом (фигура). Описать в базовом классе абстрактный метод для расчета площади фигуры. Площади фигур рассчитываются по стандартным геометрическим формулам, также в площади учитывается толщина рамки, заданная индивидуально для каждой фигуры.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графических фигур по возрастанию площади. При совпадении площади – упорядочивать данные по толщине рамки. Вывести тип, толщину рамки и площадь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4 типа фигуры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3 фигуры из полученного в пункте 1 списка на консоль в виде символов «*» без учета толщины рамки, начало координат – центр консоли, если фигура выходит за пределы консоли, вывести предупреждение.</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фигур) рассчитывать и поддерживать в актуальном состоянии среднюю площадь фигуры, сохранить значение как поле класса «Графический редактор».</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JSON.</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Вариант 8</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 xml:space="preserve">На основе одной из готовых обобщенных (шаблонных) объектных коллекций .NET создать класс «Управляющая компания», включающий список объектов недвижимости (строений). Классы строений должны образовывать иерархию с базовым классом. Объекты недвижимости бывают двух типов: жилые и нежилые. Описать в базовом классе абстрактный метод для расчета приближенного среднего количества жильцов/работников строения. Для жилых построек среднее количество жильцов – это количество квартир на количество комнат в квартире </w:t>
      </w:r>
      <w:r w:rsidRPr="00A16FDD">
        <w:rPr>
          <w:rFonts w:ascii="Times New Roman" w:hAnsi="Times New Roman" w:cs="Times New Roman"/>
          <w:sz w:val="28"/>
          <w:szCs w:val="28"/>
        </w:rPr>
        <w:lastRenderedPageBreak/>
        <w:t>(тип квартиры) на 1.3, для нежилых строений среднее количество сотрудников пропорционально площади с коэффициентом 0.2. В виде меню программы реализовать нижеприведенный функционал.</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1. Упорядочить всю последовательность объектов недвижимости по убыванию среднего количества жильцов/работников. При совпадении значения – упорядочивать данные по типу строения (жилые, нежилые), затем по алфавиту по адресу строения. Вывести тип строения, адрес строения, среднее количество жильцов/работников для всех элементов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2. Вывести первые 2 объекта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3. Вывести последние 3 адреса объекта из полученного в пункте 1 списка.</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4. В реальном времени (в процессе заполнения списка строений) рассчитывать и поддерживать в актуальном состоянии среднее количество жильцов/работников объекта недвижимости по компании в целом, сохранить значение как поле класса «Управляющая компания».</w:t>
      </w:r>
    </w:p>
    <w:p w:rsidR="00A16FDD"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5. Организовать запись и чтение всех данных в/из файла. Реализовать поддержку формата файлов JSON.</w:t>
      </w:r>
    </w:p>
    <w:p w:rsidR="00465233" w:rsidRPr="00A16FDD" w:rsidRDefault="00A16FDD" w:rsidP="00A16FDD">
      <w:pPr>
        <w:jc w:val="both"/>
        <w:rPr>
          <w:rFonts w:ascii="Times New Roman" w:hAnsi="Times New Roman" w:cs="Times New Roman"/>
          <w:sz w:val="28"/>
          <w:szCs w:val="28"/>
        </w:rPr>
      </w:pPr>
      <w:r w:rsidRPr="00A16FDD">
        <w:rPr>
          <w:rFonts w:ascii="Times New Roman" w:hAnsi="Times New Roman" w:cs="Times New Roman"/>
          <w:sz w:val="28"/>
          <w:szCs w:val="28"/>
        </w:rPr>
        <w:t>6. Организовать обработку некорректного формата входного файла.</w:t>
      </w:r>
    </w:p>
    <w:sectPr w:rsidR="00465233" w:rsidRPr="00A16FDD" w:rsidSect="00EB5EE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EE4"/>
    <w:rsid w:val="001E0F69"/>
    <w:rsid w:val="002C3F9D"/>
    <w:rsid w:val="008C7826"/>
    <w:rsid w:val="00A16FDD"/>
    <w:rsid w:val="00B82C3D"/>
    <w:rsid w:val="00C04C01"/>
    <w:rsid w:val="00EB5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87C8D"/>
  <w15:chartTrackingRefBased/>
  <w15:docId w15:val="{EB9184DD-B8A5-4F8B-890E-EC47625EF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B5EE4"/>
    <w:pPr>
      <w:spacing w:after="360"/>
      <w:jc w:val="center"/>
      <w:outlineLvl w:val="0"/>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5EE4"/>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1801</Words>
  <Characters>10266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Сартасова Марина Юрьевна</dc:creator>
  <cp:keywords/>
  <dc:description/>
  <cp:lastModifiedBy>Сартасова Марина Юрьевна</cp:lastModifiedBy>
  <cp:revision>2</cp:revision>
  <dcterms:created xsi:type="dcterms:W3CDTF">2023-08-15T04:17:00Z</dcterms:created>
  <dcterms:modified xsi:type="dcterms:W3CDTF">2023-08-15T04:17:00Z</dcterms:modified>
</cp:coreProperties>
</file>